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8B10" w14:textId="09F01754" w:rsidR="0043086B" w:rsidRPr="00674B5C" w:rsidRDefault="0043086B" w:rsidP="0043086B">
      <w:pPr>
        <w:rPr>
          <w:rFonts w:ascii="Roboto Condensed" w:hAnsi="Roboto Condensed"/>
          <w:b/>
          <w:bCs/>
          <w:sz w:val="28"/>
          <w:szCs w:val="28"/>
        </w:rPr>
      </w:pPr>
      <w:r w:rsidRPr="776848A7">
        <w:rPr>
          <w:rFonts w:ascii="Roboto Condensed" w:hAnsi="Roboto Condensed"/>
          <w:b/>
          <w:bCs/>
          <w:sz w:val="28"/>
          <w:szCs w:val="28"/>
        </w:rPr>
        <w:t xml:space="preserve">RedR UK COVID-19 Safety </w:t>
      </w:r>
      <w:r w:rsidR="003A7C8B">
        <w:rPr>
          <w:rFonts w:ascii="Roboto Condensed" w:hAnsi="Roboto Condensed"/>
          <w:b/>
          <w:bCs/>
          <w:sz w:val="28"/>
          <w:szCs w:val="28"/>
        </w:rPr>
        <w:t>Declaration</w:t>
      </w:r>
    </w:p>
    <w:p w14:paraId="304D085D" w14:textId="1B2EB006" w:rsidR="0043086B" w:rsidRDefault="0043086B">
      <w:pPr>
        <w:rPr>
          <w:rFonts w:ascii="Roboto Condensed" w:hAnsi="Roboto Condensed"/>
        </w:rPr>
      </w:pPr>
      <w:r w:rsidRPr="001360CC">
        <w:rPr>
          <w:rFonts w:ascii="Roboto Condensed" w:hAnsi="Roboto Condensed"/>
        </w:rPr>
        <w:t xml:space="preserve">Please note this summary does not reflect all of the controls currently in place and does not substitute your requirement to read the COVID-19 Protocol. </w:t>
      </w:r>
    </w:p>
    <w:p w14:paraId="60460010" w14:textId="66AE7970" w:rsidR="002473B1" w:rsidRPr="001360CC" w:rsidRDefault="002473B1">
      <w:pPr>
        <w:rPr>
          <w:rFonts w:ascii="Roboto Condensed" w:hAnsi="Roboto Condensed"/>
        </w:rPr>
      </w:pPr>
      <w:r>
        <w:rPr>
          <w:rFonts w:ascii="Roboto Condensed" w:hAnsi="Roboto Condensed"/>
        </w:rPr>
        <w:t>You hereby declare that:</w:t>
      </w:r>
    </w:p>
    <w:p w14:paraId="5341004C" w14:textId="5C1BE18B" w:rsidR="005A62A2" w:rsidRPr="001360CC" w:rsidRDefault="005A62A2" w:rsidP="005A62A2">
      <w:pPr>
        <w:pStyle w:val="ListParagraph"/>
        <w:numPr>
          <w:ilvl w:val="0"/>
          <w:numId w:val="2"/>
        </w:numPr>
        <w:rPr>
          <w:rFonts w:ascii="Roboto Condensed" w:hAnsi="Roboto Condensed"/>
        </w:rPr>
      </w:pPr>
      <w:r>
        <w:rPr>
          <w:rFonts w:ascii="Roboto Condensed" w:hAnsi="Roboto Condensed"/>
        </w:rPr>
        <w:t>y</w:t>
      </w:r>
      <w:r w:rsidRPr="001360CC">
        <w:rPr>
          <w:rFonts w:ascii="Roboto Condensed" w:hAnsi="Roboto Condensed"/>
        </w:rPr>
        <w:t xml:space="preserve">ou have read and </w:t>
      </w:r>
      <w:r w:rsidR="008A472C">
        <w:rPr>
          <w:rFonts w:ascii="Roboto Condensed" w:hAnsi="Roboto Condensed"/>
        </w:rPr>
        <w:t>understood</w:t>
      </w:r>
      <w:r w:rsidRPr="001360CC">
        <w:rPr>
          <w:rFonts w:ascii="Roboto Condensed" w:hAnsi="Roboto Condensed"/>
        </w:rPr>
        <w:t xml:space="preserve"> RedR UK’s COVID-19 Safety Protocol</w:t>
      </w:r>
      <w:r w:rsidR="008A472C">
        <w:rPr>
          <w:rFonts w:ascii="Roboto Condensed" w:hAnsi="Roboto Condensed"/>
        </w:rPr>
        <w:t>.</w:t>
      </w:r>
    </w:p>
    <w:p w14:paraId="7FB54995" w14:textId="0450CFC2" w:rsidR="005A62A2" w:rsidRDefault="005A62A2" w:rsidP="005A62A2">
      <w:pPr>
        <w:pStyle w:val="ListParagraph"/>
        <w:numPr>
          <w:ilvl w:val="0"/>
          <w:numId w:val="2"/>
        </w:numPr>
        <w:rPr>
          <w:rFonts w:ascii="Roboto Condensed" w:hAnsi="Roboto Condensed"/>
        </w:rPr>
      </w:pPr>
      <w:r>
        <w:rPr>
          <w:rFonts w:ascii="Roboto Condensed" w:hAnsi="Roboto Condensed"/>
        </w:rPr>
        <w:t>y</w:t>
      </w:r>
      <w:r w:rsidRPr="001360CC">
        <w:rPr>
          <w:rFonts w:ascii="Roboto Condensed" w:hAnsi="Roboto Condensed"/>
        </w:rPr>
        <w:t>ou confirm and agree to follow the site requirements and restrictions as detailed in RedR UK’s COVID-19 Safety Protocol.</w:t>
      </w:r>
      <w:r w:rsidR="0030206C">
        <w:rPr>
          <w:rFonts w:ascii="Roboto Condensed" w:hAnsi="Roboto Condensed"/>
        </w:rPr>
        <w:t xml:space="preserve"> </w:t>
      </w:r>
    </w:p>
    <w:p w14:paraId="3E139AD7" w14:textId="4BD7A3C0" w:rsidR="005111CD" w:rsidRPr="001360CC" w:rsidRDefault="00E21497" w:rsidP="000A1918">
      <w:pPr>
        <w:pStyle w:val="ListParagraph"/>
        <w:numPr>
          <w:ilvl w:val="0"/>
          <w:numId w:val="2"/>
        </w:numPr>
        <w:rPr>
          <w:rFonts w:ascii="Roboto Condensed" w:hAnsi="Roboto Condensed"/>
        </w:rPr>
      </w:pPr>
      <w:r>
        <w:rPr>
          <w:rFonts w:ascii="Roboto Condensed" w:hAnsi="Roboto Condensed"/>
        </w:rPr>
        <w:t>y</w:t>
      </w:r>
      <w:r w:rsidR="004A32BA" w:rsidRPr="001360CC">
        <w:rPr>
          <w:rFonts w:ascii="Roboto Condensed" w:hAnsi="Roboto Condensed"/>
        </w:rPr>
        <w:t>ou have not been diagnosed as currently having COVID-19</w:t>
      </w:r>
      <w:r w:rsidR="009F04E4" w:rsidRPr="001360CC">
        <w:rPr>
          <w:rFonts w:ascii="Roboto Condensed" w:hAnsi="Roboto Condensed"/>
        </w:rPr>
        <w:t xml:space="preserve"> and there is no</w:t>
      </w:r>
      <w:r w:rsidR="004A32BA" w:rsidRPr="001360CC">
        <w:rPr>
          <w:rFonts w:ascii="Roboto Condensed" w:hAnsi="Roboto Condensed"/>
        </w:rPr>
        <w:t xml:space="preserve"> suspicion that you might </w:t>
      </w:r>
      <w:r w:rsidR="009F04E4" w:rsidRPr="001360CC">
        <w:rPr>
          <w:rFonts w:ascii="Roboto Condensed" w:hAnsi="Roboto Condensed"/>
        </w:rPr>
        <w:t>have it.</w:t>
      </w:r>
    </w:p>
    <w:p w14:paraId="68BEA8E7" w14:textId="7B0CBA7B" w:rsidR="00C94843" w:rsidRDefault="00E21497" w:rsidP="000A1918">
      <w:pPr>
        <w:pStyle w:val="ListParagraph"/>
        <w:numPr>
          <w:ilvl w:val="0"/>
          <w:numId w:val="2"/>
        </w:numPr>
        <w:rPr>
          <w:rFonts w:ascii="Roboto Condensed" w:hAnsi="Roboto Condensed"/>
        </w:rPr>
      </w:pPr>
      <w:r>
        <w:rPr>
          <w:rFonts w:ascii="Roboto Condensed" w:hAnsi="Roboto Condensed"/>
        </w:rPr>
        <w:t>y</w:t>
      </w:r>
      <w:r w:rsidR="00F6516B" w:rsidRPr="001360CC">
        <w:rPr>
          <w:rFonts w:ascii="Roboto Condensed" w:hAnsi="Roboto Condensed"/>
        </w:rPr>
        <w:t xml:space="preserve">ou have not experienced any of the symptoms listed </w:t>
      </w:r>
      <w:r w:rsidR="00805956" w:rsidRPr="001360CC">
        <w:rPr>
          <w:rFonts w:ascii="Roboto Condensed" w:hAnsi="Roboto Condensed"/>
        </w:rPr>
        <w:t>by</w:t>
      </w:r>
      <w:r w:rsidR="00F6516B" w:rsidRPr="001360CC">
        <w:rPr>
          <w:rFonts w:ascii="Roboto Condensed" w:hAnsi="Roboto Condensed"/>
        </w:rPr>
        <w:t xml:space="preserve"> WHO </w:t>
      </w:r>
      <w:hyperlink r:id="rId7" w:anchor="tab=tab_3" w:history="1">
        <w:r w:rsidR="00805956" w:rsidRPr="001360CC">
          <w:rPr>
            <w:rStyle w:val="Hyperlink"/>
            <w:rFonts w:ascii="Roboto Condensed" w:hAnsi="Roboto Condensed"/>
          </w:rPr>
          <w:t>Coronavirus (who.int)</w:t>
        </w:r>
      </w:hyperlink>
      <w:r w:rsidR="00805956" w:rsidRPr="001360CC">
        <w:rPr>
          <w:rFonts w:ascii="Roboto Condensed" w:hAnsi="Roboto Condensed"/>
        </w:rPr>
        <w:t xml:space="preserve"> </w:t>
      </w:r>
      <w:r w:rsidR="00AA125F" w:rsidRPr="001360CC">
        <w:rPr>
          <w:rFonts w:ascii="Roboto Condensed" w:hAnsi="Roboto Condensed"/>
        </w:rPr>
        <w:t>for at least</w:t>
      </w:r>
      <w:r w:rsidR="00805956" w:rsidRPr="001360CC">
        <w:rPr>
          <w:rFonts w:ascii="Roboto Condensed" w:hAnsi="Roboto Condensed"/>
        </w:rPr>
        <w:t xml:space="preserve"> </w:t>
      </w:r>
      <w:r w:rsidR="00E44883" w:rsidRPr="001360CC">
        <w:rPr>
          <w:rFonts w:ascii="Roboto Condensed" w:hAnsi="Roboto Condensed"/>
        </w:rPr>
        <w:t>14 days</w:t>
      </w:r>
      <w:r w:rsidR="00AA125F" w:rsidRPr="001360CC">
        <w:rPr>
          <w:rFonts w:ascii="Roboto Condensed" w:hAnsi="Roboto Condensed"/>
        </w:rPr>
        <w:t xml:space="preserve"> prior to arrival</w:t>
      </w:r>
      <w:r w:rsidR="00805956" w:rsidRPr="001360CC">
        <w:rPr>
          <w:rFonts w:ascii="Roboto Condensed" w:hAnsi="Roboto Condensed"/>
        </w:rPr>
        <w:t>.</w:t>
      </w:r>
    </w:p>
    <w:p w14:paraId="452441F6" w14:textId="697A07FC" w:rsidR="009F04E4" w:rsidRPr="001360CC" w:rsidRDefault="00E21497" w:rsidP="000A1918">
      <w:pPr>
        <w:pStyle w:val="ListParagraph"/>
        <w:numPr>
          <w:ilvl w:val="0"/>
          <w:numId w:val="2"/>
        </w:numPr>
        <w:rPr>
          <w:rFonts w:ascii="Roboto Condensed" w:hAnsi="Roboto Condensed"/>
        </w:rPr>
      </w:pPr>
      <w:r>
        <w:rPr>
          <w:rFonts w:ascii="Roboto Condensed" w:hAnsi="Roboto Condensed"/>
        </w:rPr>
        <w:t>y</w:t>
      </w:r>
      <w:r w:rsidR="00C94843" w:rsidRPr="001360CC">
        <w:rPr>
          <w:rFonts w:ascii="Roboto Condensed" w:hAnsi="Roboto Condensed"/>
        </w:rPr>
        <w:t>ou have taken a PCR no later than 48 hours prior to the event or Lateral Flow (antigen) Test no later than 24 hours prior to arriving on site</w:t>
      </w:r>
      <w:r w:rsidR="006046D8" w:rsidRPr="001360CC">
        <w:rPr>
          <w:rFonts w:ascii="Roboto Condensed" w:hAnsi="Roboto Condensed"/>
        </w:rPr>
        <w:t>.</w:t>
      </w:r>
    </w:p>
    <w:p w14:paraId="0418C2C7" w14:textId="22CF783B" w:rsidR="0043086B" w:rsidRPr="001360CC" w:rsidRDefault="00E21497" w:rsidP="000A1918">
      <w:pPr>
        <w:pStyle w:val="ListParagraph"/>
        <w:numPr>
          <w:ilvl w:val="0"/>
          <w:numId w:val="1"/>
        </w:numPr>
        <w:rPr>
          <w:rFonts w:ascii="Roboto Condensed" w:hAnsi="Roboto Condensed"/>
        </w:rPr>
      </w:pPr>
      <w:r>
        <w:rPr>
          <w:rFonts w:ascii="Roboto Condensed" w:hAnsi="Roboto Condensed"/>
        </w:rPr>
        <w:t>y</w:t>
      </w:r>
      <w:r w:rsidR="004238A5" w:rsidRPr="001360CC">
        <w:rPr>
          <w:rFonts w:ascii="Roboto Condensed" w:hAnsi="Roboto Condensed"/>
        </w:rPr>
        <w:t xml:space="preserve">ou have not been </w:t>
      </w:r>
      <w:r w:rsidR="0043086B" w:rsidRPr="001360CC">
        <w:rPr>
          <w:rFonts w:ascii="Roboto Condensed" w:hAnsi="Roboto Condensed"/>
        </w:rPr>
        <w:t xml:space="preserve">in contact with anyone who has been suffering from an undiagnosed illness or feeling unwell </w:t>
      </w:r>
      <w:r w:rsidR="00B62854" w:rsidRPr="001360CC">
        <w:rPr>
          <w:rFonts w:ascii="Roboto Condensed" w:hAnsi="Roboto Condensed"/>
        </w:rPr>
        <w:t>14 days</w:t>
      </w:r>
      <w:r w:rsidR="0043086B" w:rsidRPr="001360CC">
        <w:rPr>
          <w:rFonts w:ascii="Roboto Condensed" w:hAnsi="Roboto Condensed"/>
        </w:rPr>
        <w:t xml:space="preserve"> prior to attending site</w:t>
      </w:r>
      <w:r w:rsidR="00995320" w:rsidRPr="001360CC">
        <w:rPr>
          <w:rFonts w:ascii="Roboto Condensed" w:hAnsi="Roboto Condensed"/>
        </w:rPr>
        <w:t>.</w:t>
      </w:r>
    </w:p>
    <w:p w14:paraId="0C21AA6C" w14:textId="24E66856" w:rsidR="00BD56E9" w:rsidRDefault="00BD56E9" w:rsidP="000A1918">
      <w:pPr>
        <w:rPr>
          <w:rFonts w:ascii="Roboto Condensed" w:hAnsi="Roboto Condensed"/>
        </w:rPr>
      </w:pPr>
    </w:p>
    <w:tbl>
      <w:tblPr>
        <w:tblStyle w:val="TableGrid"/>
        <w:tblW w:w="0" w:type="auto"/>
        <w:tblLook w:val="04A0" w:firstRow="1" w:lastRow="0" w:firstColumn="1" w:lastColumn="0" w:noHBand="0" w:noVBand="1"/>
      </w:tblPr>
      <w:tblGrid>
        <w:gridCol w:w="2263"/>
        <w:gridCol w:w="6753"/>
      </w:tblGrid>
      <w:tr w:rsidR="00A83B8B" w14:paraId="7FC149CE" w14:textId="77777777" w:rsidTr="00EF412D">
        <w:tc>
          <w:tcPr>
            <w:tcW w:w="2263" w:type="dxa"/>
          </w:tcPr>
          <w:p w14:paraId="22FD408E" w14:textId="77777777" w:rsidR="00A83B8B" w:rsidRPr="001360CC" w:rsidRDefault="00A83B8B" w:rsidP="00A83B8B">
            <w:pPr>
              <w:rPr>
                <w:rFonts w:ascii="Roboto Condensed" w:hAnsi="Roboto Condensed"/>
              </w:rPr>
            </w:pPr>
            <w:r w:rsidRPr="001360CC">
              <w:rPr>
                <w:rFonts w:ascii="Roboto Condensed" w:hAnsi="Roboto Condensed"/>
              </w:rPr>
              <w:t>Signature:</w:t>
            </w:r>
          </w:p>
          <w:p w14:paraId="0E65DDA8" w14:textId="77777777" w:rsidR="00A83B8B" w:rsidRDefault="00A83B8B" w:rsidP="001858E4">
            <w:pPr>
              <w:rPr>
                <w:rFonts w:ascii="Roboto Condensed" w:hAnsi="Roboto Condensed"/>
              </w:rPr>
            </w:pPr>
          </w:p>
        </w:tc>
        <w:tc>
          <w:tcPr>
            <w:tcW w:w="6753" w:type="dxa"/>
          </w:tcPr>
          <w:p w14:paraId="74F540BB" w14:textId="77777777" w:rsidR="00A83B8B" w:rsidRDefault="00A83B8B" w:rsidP="001858E4">
            <w:pPr>
              <w:rPr>
                <w:rFonts w:ascii="Roboto Condensed" w:hAnsi="Roboto Condensed"/>
              </w:rPr>
            </w:pPr>
          </w:p>
        </w:tc>
      </w:tr>
      <w:tr w:rsidR="00A83B8B" w14:paraId="68362C16" w14:textId="77777777" w:rsidTr="00EF412D">
        <w:tc>
          <w:tcPr>
            <w:tcW w:w="2263" w:type="dxa"/>
          </w:tcPr>
          <w:p w14:paraId="7ACD002F" w14:textId="77777777" w:rsidR="00A83B8B" w:rsidRPr="001360CC" w:rsidRDefault="00A83B8B" w:rsidP="00A83B8B">
            <w:pPr>
              <w:rPr>
                <w:rFonts w:ascii="Roboto Condensed" w:hAnsi="Roboto Condensed"/>
              </w:rPr>
            </w:pPr>
            <w:r w:rsidRPr="001360CC">
              <w:rPr>
                <w:rFonts w:ascii="Roboto Condensed" w:hAnsi="Roboto Condensed"/>
              </w:rPr>
              <w:t>Print Name:</w:t>
            </w:r>
          </w:p>
          <w:p w14:paraId="3539580D" w14:textId="77777777" w:rsidR="00A83B8B" w:rsidRDefault="00A83B8B" w:rsidP="001858E4">
            <w:pPr>
              <w:rPr>
                <w:rFonts w:ascii="Roboto Condensed" w:hAnsi="Roboto Condensed"/>
              </w:rPr>
            </w:pPr>
          </w:p>
        </w:tc>
        <w:tc>
          <w:tcPr>
            <w:tcW w:w="6753" w:type="dxa"/>
          </w:tcPr>
          <w:p w14:paraId="73F3BA12" w14:textId="77777777" w:rsidR="00A83B8B" w:rsidRDefault="00A83B8B" w:rsidP="001858E4">
            <w:pPr>
              <w:rPr>
                <w:rFonts w:ascii="Roboto Condensed" w:hAnsi="Roboto Condensed"/>
              </w:rPr>
            </w:pPr>
          </w:p>
        </w:tc>
      </w:tr>
      <w:tr w:rsidR="00A83B8B" w14:paraId="7504C461" w14:textId="77777777" w:rsidTr="00EF412D">
        <w:tc>
          <w:tcPr>
            <w:tcW w:w="2263" w:type="dxa"/>
          </w:tcPr>
          <w:p w14:paraId="65EA183C" w14:textId="77777777" w:rsidR="00A83B8B" w:rsidRPr="001360CC" w:rsidRDefault="00A83B8B" w:rsidP="00A83B8B">
            <w:pPr>
              <w:rPr>
                <w:rFonts w:ascii="Roboto Condensed" w:hAnsi="Roboto Condensed"/>
              </w:rPr>
            </w:pPr>
            <w:r w:rsidRPr="001360CC">
              <w:rPr>
                <w:rFonts w:ascii="Roboto Condensed" w:hAnsi="Roboto Condensed"/>
              </w:rPr>
              <w:t>Course title:</w:t>
            </w:r>
          </w:p>
          <w:p w14:paraId="01464966" w14:textId="77777777" w:rsidR="00A83B8B" w:rsidRDefault="00A83B8B" w:rsidP="001858E4">
            <w:pPr>
              <w:rPr>
                <w:rFonts w:ascii="Roboto Condensed" w:hAnsi="Roboto Condensed"/>
              </w:rPr>
            </w:pPr>
          </w:p>
        </w:tc>
        <w:tc>
          <w:tcPr>
            <w:tcW w:w="6753" w:type="dxa"/>
          </w:tcPr>
          <w:p w14:paraId="007A75C5" w14:textId="77777777" w:rsidR="00A83B8B" w:rsidRDefault="00A83B8B" w:rsidP="001858E4">
            <w:pPr>
              <w:rPr>
                <w:rFonts w:ascii="Roboto Condensed" w:hAnsi="Roboto Condensed"/>
              </w:rPr>
            </w:pPr>
          </w:p>
        </w:tc>
      </w:tr>
      <w:tr w:rsidR="00A83B8B" w14:paraId="0E9C0787" w14:textId="77777777" w:rsidTr="00EF412D">
        <w:tc>
          <w:tcPr>
            <w:tcW w:w="2263" w:type="dxa"/>
          </w:tcPr>
          <w:p w14:paraId="4FF46AE9" w14:textId="77777777" w:rsidR="00A83B8B" w:rsidRPr="001360CC" w:rsidRDefault="00A83B8B" w:rsidP="00A83B8B">
            <w:pPr>
              <w:rPr>
                <w:rFonts w:ascii="Roboto Condensed" w:hAnsi="Roboto Condensed"/>
              </w:rPr>
            </w:pPr>
            <w:r w:rsidRPr="001360CC">
              <w:rPr>
                <w:rFonts w:ascii="Roboto Condensed" w:hAnsi="Roboto Condensed"/>
              </w:rPr>
              <w:t>Course date:</w:t>
            </w:r>
          </w:p>
          <w:p w14:paraId="52EEC352" w14:textId="77777777" w:rsidR="00A83B8B" w:rsidRDefault="00A83B8B" w:rsidP="001858E4">
            <w:pPr>
              <w:rPr>
                <w:rFonts w:ascii="Roboto Condensed" w:hAnsi="Roboto Condensed"/>
              </w:rPr>
            </w:pPr>
          </w:p>
        </w:tc>
        <w:tc>
          <w:tcPr>
            <w:tcW w:w="6753" w:type="dxa"/>
          </w:tcPr>
          <w:p w14:paraId="2CC7F8AE" w14:textId="77777777" w:rsidR="00A83B8B" w:rsidRDefault="00A83B8B" w:rsidP="001858E4">
            <w:pPr>
              <w:rPr>
                <w:rFonts w:ascii="Roboto Condensed" w:hAnsi="Roboto Condensed"/>
              </w:rPr>
            </w:pPr>
          </w:p>
        </w:tc>
      </w:tr>
      <w:tr w:rsidR="00A83B8B" w14:paraId="35B8D38C" w14:textId="77777777" w:rsidTr="00EF412D">
        <w:tc>
          <w:tcPr>
            <w:tcW w:w="2263" w:type="dxa"/>
          </w:tcPr>
          <w:p w14:paraId="2607D0DA" w14:textId="77777777" w:rsidR="00A83B8B" w:rsidRPr="001360CC" w:rsidRDefault="00A83B8B" w:rsidP="00A83B8B">
            <w:pPr>
              <w:rPr>
                <w:rFonts w:ascii="Roboto Condensed" w:hAnsi="Roboto Condensed"/>
              </w:rPr>
            </w:pPr>
            <w:r w:rsidRPr="001360CC">
              <w:rPr>
                <w:rFonts w:ascii="Roboto Condensed" w:hAnsi="Roboto Condensed"/>
              </w:rPr>
              <w:t>Date signed:</w:t>
            </w:r>
          </w:p>
          <w:p w14:paraId="12D97121" w14:textId="77777777" w:rsidR="00A83B8B" w:rsidRDefault="00A83B8B" w:rsidP="001858E4">
            <w:pPr>
              <w:rPr>
                <w:rFonts w:ascii="Roboto Condensed" w:hAnsi="Roboto Condensed"/>
              </w:rPr>
            </w:pPr>
          </w:p>
        </w:tc>
        <w:tc>
          <w:tcPr>
            <w:tcW w:w="6753" w:type="dxa"/>
          </w:tcPr>
          <w:p w14:paraId="3AD5C379" w14:textId="77777777" w:rsidR="00A83B8B" w:rsidRDefault="00A83B8B" w:rsidP="001858E4">
            <w:pPr>
              <w:rPr>
                <w:rFonts w:ascii="Roboto Condensed" w:hAnsi="Roboto Condensed"/>
              </w:rPr>
            </w:pPr>
          </w:p>
        </w:tc>
      </w:tr>
    </w:tbl>
    <w:p w14:paraId="363D7A4B" w14:textId="77777777" w:rsidR="001858E4" w:rsidRPr="001858E4" w:rsidRDefault="001858E4" w:rsidP="001858E4">
      <w:pPr>
        <w:rPr>
          <w:rFonts w:ascii="Roboto Condensed" w:hAnsi="Roboto Condensed"/>
        </w:rPr>
      </w:pPr>
    </w:p>
    <w:p w14:paraId="5DD4735D" w14:textId="324155B4" w:rsidR="003A7C8B" w:rsidRPr="001360CC" w:rsidRDefault="003A7C8B" w:rsidP="003A7C8B">
      <w:pPr>
        <w:pStyle w:val="Heading1"/>
        <w:rPr>
          <w:rFonts w:ascii="Roboto Condensed" w:hAnsi="Roboto Condensed"/>
          <w:color w:val="FF0000"/>
        </w:rPr>
      </w:pPr>
      <w:r w:rsidRPr="001360CC">
        <w:rPr>
          <w:rFonts w:ascii="Roboto Condensed" w:hAnsi="Roboto Condensed"/>
          <w:color w:val="FF0000"/>
        </w:rPr>
        <w:t>Declaration return</w:t>
      </w:r>
    </w:p>
    <w:p w14:paraId="26F76C7D" w14:textId="77777777" w:rsidR="003A7C8B" w:rsidRPr="001360CC" w:rsidRDefault="003A7C8B" w:rsidP="007E1D33">
      <w:pPr>
        <w:pStyle w:val="BodyText"/>
      </w:pPr>
      <w:r w:rsidRPr="001360CC">
        <w:t xml:space="preserve">This declaration must be signed and returned via any of the options below. Please note we reserve the right to ask you to leave site if you do not sign and adhere to this declaration. </w:t>
      </w:r>
    </w:p>
    <w:p w14:paraId="4B6FD917" w14:textId="77777777" w:rsidR="003A7C8B" w:rsidRPr="001360CC" w:rsidRDefault="003A7C8B" w:rsidP="003A7C8B">
      <w:pPr>
        <w:pStyle w:val="Heading1"/>
        <w:rPr>
          <w:rFonts w:ascii="Roboto Condensed" w:hAnsi="Roboto Condensed"/>
        </w:rPr>
      </w:pPr>
      <w:r w:rsidRPr="001360CC">
        <w:rPr>
          <w:rFonts w:ascii="Roboto Condensed" w:hAnsi="Roboto Condensed"/>
        </w:rPr>
        <w:t>By email</w:t>
      </w:r>
    </w:p>
    <w:p w14:paraId="7D09C1A9" w14:textId="1CE83055" w:rsidR="003A7C8B" w:rsidRPr="001360CC" w:rsidRDefault="003A7C8B" w:rsidP="003A7C8B">
      <w:pPr>
        <w:rPr>
          <w:rFonts w:ascii="Roboto Condensed" w:hAnsi="Roboto Condensed"/>
        </w:rPr>
      </w:pPr>
      <w:r w:rsidRPr="001360CC">
        <w:rPr>
          <w:rFonts w:ascii="Roboto Condensed" w:hAnsi="Roboto Condensed"/>
        </w:rPr>
        <w:t xml:space="preserve">Electronic returns should be sent to </w:t>
      </w:r>
      <w:hyperlink r:id="rId8" w:history="1">
        <w:r w:rsidRPr="001360CC">
          <w:rPr>
            <w:rStyle w:val="Hyperlink"/>
            <w:rFonts w:ascii="Roboto Condensed" w:hAnsi="Roboto Condensed"/>
          </w:rPr>
          <w:t>training@redr.org.uk</w:t>
        </w:r>
      </w:hyperlink>
    </w:p>
    <w:p w14:paraId="0523AF7F" w14:textId="77777777" w:rsidR="003A7C8B" w:rsidRPr="001360CC" w:rsidRDefault="003A7C8B" w:rsidP="003A7C8B">
      <w:pPr>
        <w:pStyle w:val="Heading1"/>
        <w:rPr>
          <w:rFonts w:ascii="Roboto Condensed" w:hAnsi="Roboto Condensed"/>
        </w:rPr>
      </w:pPr>
      <w:r w:rsidRPr="001360CC">
        <w:rPr>
          <w:rFonts w:ascii="Roboto Condensed" w:hAnsi="Roboto Condensed"/>
        </w:rPr>
        <w:t xml:space="preserve">By post </w:t>
      </w:r>
    </w:p>
    <w:p w14:paraId="04C57A74" w14:textId="7E01BFE8" w:rsidR="003A7C8B" w:rsidRPr="002473B1" w:rsidRDefault="003A7C8B" w:rsidP="002473B1">
      <w:pPr>
        <w:rPr>
          <w:rFonts w:ascii="Roboto Condensed" w:hAnsi="Roboto Condensed"/>
        </w:rPr>
      </w:pPr>
      <w:r w:rsidRPr="002473B1">
        <w:rPr>
          <w:rFonts w:ascii="Roboto Condensed" w:hAnsi="Roboto Condensed"/>
        </w:rPr>
        <w:t>Hard copies should be handed in upon arrival at training venue.</w:t>
      </w:r>
    </w:p>
    <w:sectPr w:rsidR="003A7C8B" w:rsidRPr="002473B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D6FE" w14:textId="77777777" w:rsidR="00D74B34" w:rsidRDefault="00D74B34" w:rsidP="0043086B">
      <w:pPr>
        <w:spacing w:after="0" w:line="240" w:lineRule="auto"/>
      </w:pPr>
      <w:r>
        <w:separator/>
      </w:r>
    </w:p>
  </w:endnote>
  <w:endnote w:type="continuationSeparator" w:id="0">
    <w:p w14:paraId="7ABF3022" w14:textId="77777777" w:rsidR="00D74B34" w:rsidRDefault="00D74B34" w:rsidP="0043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9B69" w14:textId="77777777" w:rsidR="00D74B34" w:rsidRDefault="00D74B34" w:rsidP="0043086B">
      <w:pPr>
        <w:spacing w:after="0" w:line="240" w:lineRule="auto"/>
      </w:pPr>
      <w:r>
        <w:separator/>
      </w:r>
    </w:p>
  </w:footnote>
  <w:footnote w:type="continuationSeparator" w:id="0">
    <w:p w14:paraId="6976133B" w14:textId="77777777" w:rsidR="00D74B34" w:rsidRDefault="00D74B34" w:rsidP="0043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06D9" w14:textId="792C1144" w:rsidR="0043086B" w:rsidRDefault="0043086B">
    <w:pPr>
      <w:pStyle w:val="Header"/>
    </w:pPr>
    <w:r>
      <w:rPr>
        <w:noProof/>
      </w:rPr>
      <w:drawing>
        <wp:anchor distT="0" distB="0" distL="114300" distR="114300" simplePos="0" relativeHeight="251659264" behindDoc="1" locked="0" layoutInCell="1" allowOverlap="1" wp14:anchorId="2A9F4E96" wp14:editId="7FD21593">
          <wp:simplePos x="0" y="0"/>
          <wp:positionH relativeFrom="margin">
            <wp:posOffset>-76200</wp:posOffset>
          </wp:positionH>
          <wp:positionV relativeFrom="page">
            <wp:posOffset>188595</wp:posOffset>
          </wp:positionV>
          <wp:extent cx="1822450" cy="635000"/>
          <wp:effectExtent l="0" t="0" r="6350" b="0"/>
          <wp:wrapTight wrapText="bothSides">
            <wp:wrapPolygon edited="0">
              <wp:start x="0" y="0"/>
              <wp:lineTo x="0" y="20736"/>
              <wp:lineTo x="21449" y="20736"/>
              <wp:lineTo x="21449"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6B48"/>
    <w:multiLevelType w:val="hybridMultilevel"/>
    <w:tmpl w:val="E51E36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68E7772"/>
    <w:multiLevelType w:val="hybridMultilevel"/>
    <w:tmpl w:val="66066D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BB433C8"/>
    <w:multiLevelType w:val="hybridMultilevel"/>
    <w:tmpl w:val="7BEE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6B"/>
    <w:rsid w:val="0006313E"/>
    <w:rsid w:val="00065D35"/>
    <w:rsid w:val="000A1918"/>
    <w:rsid w:val="0012496B"/>
    <w:rsid w:val="001360CC"/>
    <w:rsid w:val="001858E4"/>
    <w:rsid w:val="00215FDC"/>
    <w:rsid w:val="002473B1"/>
    <w:rsid w:val="0030206C"/>
    <w:rsid w:val="003A7C8B"/>
    <w:rsid w:val="003D348E"/>
    <w:rsid w:val="003E2484"/>
    <w:rsid w:val="003E2F0F"/>
    <w:rsid w:val="004238A5"/>
    <w:rsid w:val="0043086B"/>
    <w:rsid w:val="004967F6"/>
    <w:rsid w:val="004A32BA"/>
    <w:rsid w:val="005111CD"/>
    <w:rsid w:val="00593CA0"/>
    <w:rsid w:val="00593E3E"/>
    <w:rsid w:val="005A62A2"/>
    <w:rsid w:val="006046D8"/>
    <w:rsid w:val="007367F3"/>
    <w:rsid w:val="007513DD"/>
    <w:rsid w:val="007E1D33"/>
    <w:rsid w:val="00805956"/>
    <w:rsid w:val="00826B61"/>
    <w:rsid w:val="008A472C"/>
    <w:rsid w:val="00995320"/>
    <w:rsid w:val="009F04E4"/>
    <w:rsid w:val="00A54E11"/>
    <w:rsid w:val="00A83B8B"/>
    <w:rsid w:val="00AA125F"/>
    <w:rsid w:val="00B34C9E"/>
    <w:rsid w:val="00B62854"/>
    <w:rsid w:val="00BA2223"/>
    <w:rsid w:val="00BD56E9"/>
    <w:rsid w:val="00BF6011"/>
    <w:rsid w:val="00C94843"/>
    <w:rsid w:val="00CF4E9C"/>
    <w:rsid w:val="00D07C75"/>
    <w:rsid w:val="00D74B34"/>
    <w:rsid w:val="00E21497"/>
    <w:rsid w:val="00E44883"/>
    <w:rsid w:val="00E83B9C"/>
    <w:rsid w:val="00E856E7"/>
    <w:rsid w:val="00EB7A48"/>
    <w:rsid w:val="00EF412D"/>
    <w:rsid w:val="00F6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63DF"/>
  <w15:chartTrackingRefBased/>
  <w15:docId w15:val="{1579E729-37A9-4069-ABA9-68F4D402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6B"/>
  </w:style>
  <w:style w:type="paragraph" w:styleId="Heading1">
    <w:name w:val="heading 1"/>
    <w:basedOn w:val="Normal"/>
    <w:next w:val="Normal"/>
    <w:link w:val="Heading1Char"/>
    <w:uiPriority w:val="9"/>
    <w:qFormat/>
    <w:rsid w:val="003A7C8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86B"/>
  </w:style>
  <w:style w:type="paragraph" w:styleId="Footer">
    <w:name w:val="footer"/>
    <w:basedOn w:val="Normal"/>
    <w:link w:val="FooterChar"/>
    <w:uiPriority w:val="99"/>
    <w:unhideWhenUsed/>
    <w:rsid w:val="0043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86B"/>
  </w:style>
  <w:style w:type="paragraph" w:styleId="ListParagraph">
    <w:name w:val="List Paragraph"/>
    <w:basedOn w:val="Normal"/>
    <w:uiPriority w:val="34"/>
    <w:qFormat/>
    <w:rsid w:val="0043086B"/>
    <w:pPr>
      <w:ind w:left="720"/>
      <w:contextualSpacing/>
    </w:pPr>
  </w:style>
  <w:style w:type="character" w:styleId="Hyperlink">
    <w:name w:val="Hyperlink"/>
    <w:basedOn w:val="DefaultParagraphFont"/>
    <w:uiPriority w:val="99"/>
    <w:unhideWhenUsed/>
    <w:rsid w:val="003A7C8B"/>
    <w:rPr>
      <w:color w:val="0563C1" w:themeColor="hyperlink"/>
      <w:u w:val="single"/>
    </w:rPr>
  </w:style>
  <w:style w:type="character" w:styleId="UnresolvedMention">
    <w:name w:val="Unresolved Mention"/>
    <w:basedOn w:val="DefaultParagraphFont"/>
    <w:uiPriority w:val="99"/>
    <w:semiHidden/>
    <w:unhideWhenUsed/>
    <w:rsid w:val="003A7C8B"/>
    <w:rPr>
      <w:color w:val="605E5C"/>
      <w:shd w:val="clear" w:color="auto" w:fill="E1DFDD"/>
    </w:rPr>
  </w:style>
  <w:style w:type="character" w:customStyle="1" w:styleId="Heading1Char">
    <w:name w:val="Heading 1 Char"/>
    <w:basedOn w:val="DefaultParagraphFont"/>
    <w:link w:val="Heading1"/>
    <w:uiPriority w:val="9"/>
    <w:rsid w:val="003A7C8B"/>
    <w:rPr>
      <w:b/>
      <w:bCs/>
    </w:rPr>
  </w:style>
  <w:style w:type="paragraph" w:styleId="BodyText">
    <w:name w:val="Body Text"/>
    <w:basedOn w:val="Normal"/>
    <w:link w:val="BodyTextChar"/>
    <w:uiPriority w:val="99"/>
    <w:unhideWhenUsed/>
    <w:rsid w:val="007E1D33"/>
    <w:pPr>
      <w:jc w:val="both"/>
    </w:pPr>
    <w:rPr>
      <w:rFonts w:ascii="Roboto Condensed" w:hAnsi="Roboto Condensed"/>
    </w:rPr>
  </w:style>
  <w:style w:type="character" w:customStyle="1" w:styleId="BodyTextChar">
    <w:name w:val="Body Text Char"/>
    <w:basedOn w:val="DefaultParagraphFont"/>
    <w:link w:val="BodyText"/>
    <w:uiPriority w:val="99"/>
    <w:rsid w:val="007E1D33"/>
    <w:rPr>
      <w:rFonts w:ascii="Roboto Condensed" w:hAnsi="Roboto Condensed"/>
    </w:rPr>
  </w:style>
  <w:style w:type="table" w:styleId="TableGrid">
    <w:name w:val="Table Grid"/>
    <w:basedOn w:val="TableNormal"/>
    <w:uiPriority w:val="39"/>
    <w:rsid w:val="00A8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484"/>
    <w:rPr>
      <w:sz w:val="16"/>
      <w:szCs w:val="16"/>
    </w:rPr>
  </w:style>
  <w:style w:type="paragraph" w:styleId="CommentText">
    <w:name w:val="annotation text"/>
    <w:basedOn w:val="Normal"/>
    <w:link w:val="CommentTextChar"/>
    <w:uiPriority w:val="99"/>
    <w:semiHidden/>
    <w:unhideWhenUsed/>
    <w:rsid w:val="003E2484"/>
    <w:pPr>
      <w:spacing w:line="240" w:lineRule="auto"/>
    </w:pPr>
    <w:rPr>
      <w:sz w:val="20"/>
      <w:szCs w:val="20"/>
    </w:rPr>
  </w:style>
  <w:style w:type="character" w:customStyle="1" w:styleId="CommentTextChar">
    <w:name w:val="Comment Text Char"/>
    <w:basedOn w:val="DefaultParagraphFont"/>
    <w:link w:val="CommentText"/>
    <w:uiPriority w:val="99"/>
    <w:semiHidden/>
    <w:rsid w:val="003E2484"/>
    <w:rPr>
      <w:sz w:val="20"/>
      <w:szCs w:val="20"/>
    </w:rPr>
  </w:style>
  <w:style w:type="paragraph" w:styleId="CommentSubject">
    <w:name w:val="annotation subject"/>
    <w:basedOn w:val="CommentText"/>
    <w:next w:val="CommentText"/>
    <w:link w:val="CommentSubjectChar"/>
    <w:uiPriority w:val="99"/>
    <w:semiHidden/>
    <w:unhideWhenUsed/>
    <w:rsid w:val="003E2484"/>
    <w:rPr>
      <w:b/>
      <w:bCs/>
    </w:rPr>
  </w:style>
  <w:style w:type="character" w:customStyle="1" w:styleId="CommentSubjectChar">
    <w:name w:val="Comment Subject Char"/>
    <w:basedOn w:val="CommentTextChar"/>
    <w:link w:val="CommentSubject"/>
    <w:uiPriority w:val="99"/>
    <w:semiHidden/>
    <w:rsid w:val="003E24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redr.org.uk" TargetMode="External"/><Relationship Id="rId3" Type="http://schemas.openxmlformats.org/officeDocument/2006/relationships/settings" Target="settings.xml"/><Relationship Id="rId7" Type="http://schemas.openxmlformats.org/officeDocument/2006/relationships/hyperlink" Target="https://www.who.int/health-topic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Khurtsia</dc:creator>
  <cp:keywords/>
  <dc:description/>
  <cp:lastModifiedBy>Keti Khurtsia</cp:lastModifiedBy>
  <cp:revision>42</cp:revision>
  <dcterms:created xsi:type="dcterms:W3CDTF">2022-01-25T04:19:00Z</dcterms:created>
  <dcterms:modified xsi:type="dcterms:W3CDTF">2022-02-02T06:38:00Z</dcterms:modified>
</cp:coreProperties>
</file>